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A1" w:rsidRPr="008D5B46" w:rsidRDefault="009C56A1" w:rsidP="009C56A1">
      <w:pPr>
        <w:pStyle w:val="a3"/>
        <w:jc w:val="center"/>
        <w:rPr>
          <w:rFonts w:ascii="Times New Roman" w:hAnsi="Times New Roman"/>
          <w:b/>
          <w:sz w:val="12"/>
          <w:szCs w:val="20"/>
          <w:lang w:val="el-GR"/>
        </w:rPr>
      </w:pPr>
      <w:bookmarkStart w:id="0" w:name="_GoBack"/>
      <w:bookmarkEnd w:id="0"/>
      <w:r w:rsidRPr="008D5B46">
        <w:rPr>
          <w:rFonts w:ascii="Times New Roman" w:hAnsi="Times New Roman"/>
          <w:b/>
          <w:sz w:val="12"/>
          <w:szCs w:val="20"/>
          <w:lang w:val="el-GR"/>
        </w:rPr>
        <w:t>ΓΕΝΙΚΗ ΔΙΕΥΘΥΝΣΗ ΑΡΧΑΙΟΤΗΤΩΝ ΚΑΙ ΠΟΛΙΤΙΣΤΙΚΗΣ ΚΛΗΡΟΝΟΜΙΑΣ</w:t>
      </w:r>
    </w:p>
    <w:p w:rsidR="009C56A1" w:rsidRDefault="009C56A1" w:rsidP="009C56A1">
      <w:pPr>
        <w:jc w:val="center"/>
      </w:pPr>
      <w:r w:rsidRPr="00A151F8">
        <w:rPr>
          <w:b/>
          <w:noProof/>
          <w:sz w:val="28"/>
          <w:szCs w:val="28"/>
          <w:lang w:eastAsia="el-GR" w:bidi="ar-SA"/>
        </w:rPr>
        <w:drawing>
          <wp:inline distT="0" distB="0" distL="0" distR="0" wp14:anchorId="6C739C6E" wp14:editId="2A450A1E">
            <wp:extent cx="1992573" cy="619912"/>
            <wp:effectExtent l="0" t="0" r="8255" b="8890"/>
            <wp:docPr id="1" name="Εικόνα 1" descr="Περιγραφή: 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56" cy="62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A1" w:rsidRDefault="009C56A1" w:rsidP="009C56A1">
      <w:pPr>
        <w:pStyle w:val="a3"/>
        <w:rPr>
          <w:sz w:val="12"/>
        </w:rPr>
      </w:pPr>
    </w:p>
    <w:p w:rsidR="009C56A1" w:rsidRPr="000F51BC" w:rsidRDefault="009C56A1" w:rsidP="009C56A1">
      <w:pPr>
        <w:pStyle w:val="a3"/>
        <w:rPr>
          <w:sz w:val="12"/>
        </w:rPr>
      </w:pPr>
    </w:p>
    <w:p w:rsidR="009C56A1" w:rsidRPr="008C2D01" w:rsidRDefault="009C56A1" w:rsidP="009C56A1">
      <w:pPr>
        <w:pStyle w:val="a3"/>
        <w:jc w:val="center"/>
        <w:rPr>
          <w:rFonts w:ascii="Century Gothic" w:hAnsi="Century Gothic"/>
          <w:b/>
          <w:szCs w:val="20"/>
          <w:lang w:val="el-GR"/>
        </w:rPr>
      </w:pPr>
      <w:r w:rsidRPr="008C2D01">
        <w:rPr>
          <w:rFonts w:ascii="Century Gothic" w:hAnsi="Century Gothic"/>
          <w:b/>
          <w:szCs w:val="20"/>
          <w:lang w:val="el-GR"/>
        </w:rPr>
        <w:t>ΔΕΛΤΙΟ ΤΥΠΟΥ</w:t>
      </w:r>
    </w:p>
    <w:p w:rsidR="009C56A1" w:rsidRPr="008C2D01" w:rsidRDefault="009C56A1" w:rsidP="009C56A1">
      <w:pPr>
        <w:pStyle w:val="a3"/>
        <w:jc w:val="center"/>
        <w:rPr>
          <w:rFonts w:ascii="Century Gothic" w:hAnsi="Century Gothic"/>
          <w:sz w:val="4"/>
          <w:szCs w:val="20"/>
          <w:lang w:val="el-GR"/>
        </w:rPr>
      </w:pPr>
    </w:p>
    <w:p w:rsidR="009C56A1" w:rsidRPr="008C2D01" w:rsidRDefault="009C56A1" w:rsidP="009C56A1">
      <w:pPr>
        <w:pStyle w:val="a3"/>
        <w:jc w:val="center"/>
        <w:rPr>
          <w:rFonts w:ascii="Century Gothic" w:hAnsi="Century Gothic"/>
          <w:sz w:val="20"/>
          <w:szCs w:val="20"/>
          <w:lang w:val="el-GR"/>
        </w:rPr>
      </w:pPr>
      <w:r w:rsidRPr="008C2D01">
        <w:rPr>
          <w:rFonts w:ascii="Century Gothic" w:hAnsi="Century Gothic"/>
          <w:sz w:val="20"/>
          <w:szCs w:val="20"/>
          <w:lang w:val="el-GR"/>
        </w:rPr>
        <w:t>Έκθεση εικαστικών</w:t>
      </w:r>
    </w:p>
    <w:p w:rsidR="009C56A1" w:rsidRPr="009C56A1" w:rsidRDefault="009C56A1" w:rsidP="009C56A1">
      <w:pPr>
        <w:pStyle w:val="a3"/>
        <w:jc w:val="center"/>
        <w:rPr>
          <w:rFonts w:ascii="Century Gothic" w:hAnsi="Century Gothic"/>
          <w:b/>
          <w:lang w:val="el-GR"/>
        </w:rPr>
      </w:pPr>
      <w:bookmarkStart w:id="1" w:name="_Hlk523305603"/>
      <w:r w:rsidRPr="009C56A1">
        <w:rPr>
          <w:rFonts w:ascii="Century Gothic" w:hAnsi="Century Gothic"/>
          <w:b/>
          <w:lang w:val="el-GR"/>
        </w:rPr>
        <w:t>Καταστροφή και αναδημιουργία -Κύκλοι Ζωής</w:t>
      </w:r>
    </w:p>
    <w:bookmarkEnd w:id="1"/>
    <w:p w:rsidR="009C56A1" w:rsidRPr="009C56A1" w:rsidRDefault="009C56A1" w:rsidP="009C56A1">
      <w:pPr>
        <w:pStyle w:val="a3"/>
        <w:jc w:val="center"/>
        <w:rPr>
          <w:rFonts w:ascii="Century Gothic" w:hAnsi="Century Gothic"/>
          <w:sz w:val="20"/>
          <w:lang w:val="el-GR"/>
        </w:rPr>
      </w:pPr>
      <w:r>
        <w:rPr>
          <w:rFonts w:ascii="Century Gothic" w:hAnsi="Century Gothic"/>
          <w:sz w:val="20"/>
          <w:lang w:val="el-GR"/>
        </w:rPr>
        <w:t xml:space="preserve">του </w:t>
      </w:r>
      <w:r>
        <w:rPr>
          <w:rFonts w:ascii="Century Gothic" w:hAnsi="Century Gothic"/>
          <w:sz w:val="20"/>
        </w:rPr>
        <w:t>Stephen</w:t>
      </w:r>
      <w:r w:rsidRPr="009C56A1">
        <w:rPr>
          <w:rFonts w:ascii="Century Gothic" w:hAnsi="Century Gothic"/>
          <w:sz w:val="20"/>
          <w:lang w:val="el-GR"/>
        </w:rPr>
        <w:t xml:space="preserve"> </w:t>
      </w:r>
      <w:proofErr w:type="spellStart"/>
      <w:r>
        <w:rPr>
          <w:rFonts w:ascii="Century Gothic" w:hAnsi="Century Gothic"/>
          <w:sz w:val="20"/>
        </w:rPr>
        <w:t>McClymont</w:t>
      </w:r>
      <w:proofErr w:type="spellEnd"/>
    </w:p>
    <w:p w:rsidR="009C56A1" w:rsidRPr="008C2D01" w:rsidRDefault="009C56A1" w:rsidP="009C56A1">
      <w:pPr>
        <w:pStyle w:val="a3"/>
        <w:jc w:val="center"/>
        <w:rPr>
          <w:rFonts w:ascii="Century Gothic" w:hAnsi="Century Gothic"/>
          <w:sz w:val="14"/>
          <w:lang w:val="el-GR"/>
        </w:rPr>
      </w:pPr>
    </w:p>
    <w:p w:rsidR="009C56A1" w:rsidRPr="008C2D01" w:rsidRDefault="009C56A1" w:rsidP="009C56A1">
      <w:pPr>
        <w:pStyle w:val="a3"/>
        <w:jc w:val="center"/>
        <w:rPr>
          <w:rFonts w:ascii="Century Gothic" w:hAnsi="Century Gothic"/>
          <w:b/>
          <w:sz w:val="20"/>
          <w:lang w:val="el-GR"/>
        </w:rPr>
      </w:pPr>
      <w:r w:rsidRPr="009C56A1">
        <w:rPr>
          <w:rFonts w:ascii="Century Gothic" w:hAnsi="Century Gothic"/>
          <w:b/>
          <w:sz w:val="20"/>
          <w:lang w:val="el-GR"/>
        </w:rPr>
        <w:t>2</w:t>
      </w:r>
      <w:r w:rsidR="00C67E97">
        <w:rPr>
          <w:rFonts w:ascii="Century Gothic" w:hAnsi="Century Gothic"/>
          <w:b/>
          <w:sz w:val="20"/>
          <w:lang w:val="el-GR"/>
        </w:rPr>
        <w:t>7</w:t>
      </w:r>
      <w:r w:rsidRPr="008C2D01">
        <w:rPr>
          <w:rFonts w:ascii="Century Gothic" w:hAnsi="Century Gothic"/>
          <w:b/>
          <w:sz w:val="20"/>
          <w:lang w:val="el-GR"/>
        </w:rPr>
        <w:t xml:space="preserve"> </w:t>
      </w:r>
      <w:r>
        <w:rPr>
          <w:rFonts w:ascii="Century Gothic" w:hAnsi="Century Gothic"/>
          <w:b/>
          <w:sz w:val="20"/>
          <w:lang w:val="el-GR"/>
        </w:rPr>
        <w:t xml:space="preserve">Φεβρουαρίου </w:t>
      </w:r>
      <w:r w:rsidRPr="008C2D01">
        <w:rPr>
          <w:rFonts w:ascii="Century Gothic" w:hAnsi="Century Gothic"/>
          <w:b/>
          <w:sz w:val="20"/>
          <w:lang w:val="el-GR"/>
        </w:rPr>
        <w:t xml:space="preserve">– </w:t>
      </w:r>
      <w:r>
        <w:rPr>
          <w:rFonts w:ascii="Century Gothic" w:hAnsi="Century Gothic"/>
          <w:b/>
          <w:sz w:val="20"/>
          <w:lang w:val="el-GR"/>
        </w:rPr>
        <w:t>1</w:t>
      </w:r>
      <w:r w:rsidR="004E06FA">
        <w:rPr>
          <w:rFonts w:ascii="Century Gothic" w:hAnsi="Century Gothic"/>
          <w:b/>
          <w:sz w:val="20"/>
          <w:lang w:val="el-GR"/>
        </w:rPr>
        <w:t>7</w:t>
      </w:r>
      <w:r w:rsidRPr="008C2D01">
        <w:rPr>
          <w:rFonts w:ascii="Century Gothic" w:hAnsi="Century Gothic"/>
          <w:b/>
          <w:sz w:val="20"/>
          <w:lang w:val="el-GR"/>
        </w:rPr>
        <w:t xml:space="preserve"> </w:t>
      </w:r>
      <w:r>
        <w:rPr>
          <w:rFonts w:ascii="Century Gothic" w:hAnsi="Century Gothic"/>
          <w:b/>
          <w:sz w:val="20"/>
          <w:lang w:val="el-GR"/>
        </w:rPr>
        <w:t>Μαΐου</w:t>
      </w:r>
      <w:r w:rsidRPr="008C2D01">
        <w:rPr>
          <w:rFonts w:ascii="Century Gothic" w:hAnsi="Century Gothic"/>
          <w:b/>
          <w:sz w:val="20"/>
          <w:lang w:val="el-GR"/>
        </w:rPr>
        <w:t xml:space="preserve"> 2020 </w:t>
      </w:r>
    </w:p>
    <w:p w:rsidR="009C56A1" w:rsidRPr="008C2D01" w:rsidRDefault="009C56A1" w:rsidP="009C56A1">
      <w:pPr>
        <w:pStyle w:val="a3"/>
        <w:jc w:val="center"/>
        <w:rPr>
          <w:rFonts w:ascii="Century Gothic" w:hAnsi="Century Gothic"/>
          <w:sz w:val="20"/>
          <w:lang w:val="el-GR"/>
        </w:rPr>
      </w:pPr>
      <w:r w:rsidRPr="008C2D01">
        <w:rPr>
          <w:rFonts w:ascii="Century Gothic" w:hAnsi="Century Gothic"/>
          <w:sz w:val="20"/>
          <w:lang w:val="el-GR"/>
        </w:rPr>
        <w:t>στο Καφέ του Μουσείου</w:t>
      </w:r>
    </w:p>
    <w:p w:rsidR="009C56A1" w:rsidRDefault="009C56A1" w:rsidP="009C56A1">
      <w:pPr>
        <w:pStyle w:val="a3"/>
        <w:jc w:val="center"/>
        <w:rPr>
          <w:rFonts w:ascii="Century Gothic" w:hAnsi="Century Gothic"/>
          <w:szCs w:val="28"/>
          <w:lang w:val="el-GR"/>
        </w:rPr>
      </w:pPr>
    </w:p>
    <w:p w:rsidR="009C56A1" w:rsidRPr="00CA0315" w:rsidRDefault="009C56A1" w:rsidP="009C56A1">
      <w:pPr>
        <w:widowControl/>
        <w:suppressAutoHyphens w:val="0"/>
        <w:autoSpaceDE w:val="0"/>
        <w:autoSpaceDN w:val="0"/>
        <w:adjustRightInd w:val="0"/>
        <w:jc w:val="both"/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</w:pP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Στη νέα εικαστική έκθεση με τίτλο «</w:t>
      </w:r>
      <w:r w:rsidRPr="009C56A1">
        <w:rPr>
          <w:rFonts w:ascii="Century Gothic" w:eastAsiaTheme="minorHAnsi" w:hAnsi="Century Gothic" w:cs="Calibri"/>
          <w:b/>
          <w:bCs/>
          <w:kern w:val="0"/>
          <w:sz w:val="20"/>
          <w:szCs w:val="20"/>
          <w:lang w:eastAsia="en-US" w:bidi="ar-SA"/>
        </w:rPr>
        <w:t>Καταστροφή και αναδημιουργία - Κύκλοι Ζωής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» που διοργανώνεται στο </w:t>
      </w:r>
      <w:r w:rsidRPr="008C2D01">
        <w:rPr>
          <w:rFonts w:ascii="Century Gothic" w:eastAsiaTheme="minorHAnsi" w:hAnsi="Century Gothic" w:cs="Calibri"/>
          <w:b/>
          <w:bCs/>
          <w:kern w:val="0"/>
          <w:sz w:val="20"/>
          <w:szCs w:val="20"/>
          <w:lang w:eastAsia="en-US" w:bidi="ar-SA"/>
        </w:rPr>
        <w:t xml:space="preserve">Καφέ του Εθνικού Αρχαιολογικού Μουσείου 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από τις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25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Φεβρουαρίου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 έως τις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10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Μαΐου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2020,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ο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Stephen</w:t>
      </w:r>
      <w:r w:rsidRPr="009C56A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McClymont</w:t>
      </w:r>
      <w:proofErr w:type="spellEnd"/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παρουσιάζει μια σειρά έργων μικτής τεχνικής</w:t>
      </w:r>
      <w:r w:rsidRPr="009C56A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,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εμπνευσμένων από την καταστροφή που προκάλεσε η ηφαιστειακή έκρηξη στο νησί της Σαντορίνης στο τέλος του 17</w:t>
      </w:r>
      <w:r w:rsidRPr="009C56A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ου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αιώνα π.</w:t>
      </w:r>
      <w:r w:rsidR="005A2228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Χ.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 w:rsidR="003B0EB9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Η σπουδή της Θήρας ως ένα παραδειγματικό πεδίο </w:t>
      </w:r>
      <w:r w:rsidR="00316D69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του </w:t>
      </w:r>
      <w:proofErr w:type="spellStart"/>
      <w:r w:rsidR="00EA067D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αέν</w:t>
      </w:r>
      <w:proofErr w:type="spellEnd"/>
      <w:r w:rsidR="00F02741"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a</w:t>
      </w:r>
      <w:r w:rsidR="00EA067D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ου </w:t>
      </w:r>
      <w:r w:rsidR="00316D69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κύκλου</w:t>
      </w:r>
      <w:r w:rsidR="003B0EB9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της ζωής, του θανάτου και της αναδημιουργίας</w:t>
      </w:r>
      <w:r w:rsidR="00EA067D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που ακολουθεί μετά από μια καταστροφή</w:t>
      </w:r>
      <w:r w:rsidR="003B0EB9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, στάθηκε για τον καλλιτέχνη ένα </w:t>
      </w:r>
      <w:r w:rsidR="00F0274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ιδιαίτερο</w:t>
      </w:r>
      <w:r w:rsidR="003B0EB9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θέμα διερεύνησης. </w:t>
      </w:r>
      <w:r w:rsidR="00EA067D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Ο </w:t>
      </w:r>
      <w:proofErr w:type="spellStart"/>
      <w:r w:rsidR="00CA0315"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McClymont</w:t>
      </w:r>
      <w:proofErr w:type="spellEnd"/>
      <w:r w:rsidR="00CA0315" w:rsidRPr="00CA0315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 w:rsidR="005A2228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αξιοποιεί</w:t>
      </w:r>
      <w:r w:rsidR="00CA0315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 w:rsidR="005A2228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το γεγονός της έκρηξης του ηφαιστείου της Σαντορίνης για να καταθέσει έναν δοξαστικό ύμνο στη Ζωή που ανθίζει ξανά</w:t>
      </w:r>
      <w:r w:rsidR="00F0274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μέσα από την τέφρα</w:t>
      </w:r>
      <w:r w:rsidR="005A2228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και στην Τέχνη που διατρέχει τους αιώνες, προσφέροντας την καλύτερη παρακαταθήκη ως προς την ουσία της ανθρώπινης ύπαρξης στον χρόνο. </w:t>
      </w:r>
    </w:p>
    <w:p w:rsidR="009C56A1" w:rsidRPr="008C2D01" w:rsidRDefault="009C56A1" w:rsidP="009C56A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</w:pPr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O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b/>
          <w:kern w:val="0"/>
          <w:sz w:val="20"/>
          <w:szCs w:val="20"/>
          <w:lang w:val="en-US" w:eastAsia="en-US" w:bidi="ar-SA"/>
        </w:rPr>
        <w:t>Stephen</w:t>
      </w:r>
      <w:r w:rsidRPr="009C56A1">
        <w:rPr>
          <w:rFonts w:ascii="Century Gothic" w:eastAsiaTheme="minorHAnsi" w:hAnsi="Century Gothic" w:cs="Calibri"/>
          <w:b/>
          <w:kern w:val="0"/>
          <w:sz w:val="20"/>
          <w:szCs w:val="20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alibri"/>
          <w:b/>
          <w:kern w:val="0"/>
          <w:sz w:val="20"/>
          <w:szCs w:val="20"/>
          <w:lang w:val="en-US" w:eastAsia="en-US" w:bidi="ar-SA"/>
        </w:rPr>
        <w:t>McClymont</w:t>
      </w:r>
      <w:proofErr w:type="spellEnd"/>
      <w:r w:rsidRPr="00832928">
        <w:rPr>
          <w:rFonts w:ascii="Century Gothic" w:eastAsiaTheme="minorHAnsi" w:hAnsi="Century Gothic" w:cs="Calibri"/>
          <w:b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γεννήθηκε στο Σίδνεϋ της Αυστραλίας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. </w:t>
      </w:r>
      <w:r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Σπούδασε στην Εθνική Σχολή Τέχνης στο Σίδνεϋ και στο </w:t>
      </w:r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New</w:t>
      </w:r>
      <w:r w:rsidRPr="009C56A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York</w:t>
      </w:r>
      <w:r w:rsidRPr="009C56A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Studio</w:t>
      </w:r>
      <w:r w:rsidRPr="009C56A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School</w:t>
      </w:r>
      <w:r w:rsidR="00BD6A6E" w:rsidRP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. 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Είναι καθηγητής ζωγραφικής στο Κολλέγιο Τέχνης του Παρισιού. 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Έχει πραγματοποιήσει 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πάνω από 100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ατομικές 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και ομαδικές 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εκθέσεις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 στο Σίδνεϋ, </w:t>
      </w:r>
      <w:proofErr w:type="spellStart"/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Μπρισμπέιν</w:t>
      </w:r>
      <w:proofErr w:type="spellEnd"/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, Νέα Υόρκη, Γκρίνουιτς 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val="en-US" w:eastAsia="en-US" w:bidi="ar-SA"/>
        </w:rPr>
        <w:t>CT</w:t>
      </w:r>
      <w:r w:rsidR="00BD6A6E" w:rsidRP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, 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Σικάγο, Παρίσι, Αθήνα, Λονδίνο και Βερολίνο</w:t>
      </w:r>
      <w:r w:rsidRPr="008C2D01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. 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 xml:space="preserve">Η εικαστική του δημιουργία κινείται στα όρια μεταξύ αναπαράστασης και αφαίρεσης. Τα έργα τέχνης που εκτίθενται στην παρούσα έκθεση δημιουργήθηκαν στο στούντιο που διατηρεί </w:t>
      </w:r>
      <w:r w:rsidR="00310DA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σε νησί των Κυκλάδων</w:t>
      </w:r>
      <w:r w:rsidR="00BD6A6E">
        <w:rPr>
          <w:rFonts w:ascii="Century Gothic" w:eastAsiaTheme="minorHAnsi" w:hAnsi="Century Gothic" w:cs="Calibri"/>
          <w:kern w:val="0"/>
          <w:sz w:val="20"/>
          <w:szCs w:val="20"/>
          <w:lang w:eastAsia="en-US" w:bidi="ar-SA"/>
        </w:rPr>
        <w:t>.</w:t>
      </w:r>
    </w:p>
    <w:p w:rsidR="009C56A1" w:rsidRDefault="009C56A1" w:rsidP="009C56A1">
      <w:pPr>
        <w:spacing w:line="276" w:lineRule="auto"/>
        <w:ind w:firstLine="720"/>
        <w:jc w:val="both"/>
        <w:rPr>
          <w:rFonts w:ascii="Century Gothic" w:hAnsi="Century Gothic"/>
          <w:sz w:val="4"/>
          <w:szCs w:val="6"/>
        </w:rPr>
      </w:pPr>
    </w:p>
    <w:p w:rsidR="009C56A1" w:rsidRDefault="009C56A1" w:rsidP="009C56A1">
      <w:pPr>
        <w:spacing w:line="276" w:lineRule="auto"/>
        <w:ind w:firstLine="720"/>
        <w:jc w:val="both"/>
        <w:rPr>
          <w:rFonts w:ascii="Century Gothic" w:hAnsi="Century Gothic"/>
          <w:sz w:val="4"/>
          <w:szCs w:val="6"/>
        </w:rPr>
      </w:pPr>
    </w:p>
    <w:p w:rsidR="009C56A1" w:rsidRDefault="009C56A1" w:rsidP="009C56A1">
      <w:pPr>
        <w:spacing w:line="276" w:lineRule="auto"/>
        <w:ind w:firstLine="720"/>
        <w:jc w:val="both"/>
        <w:rPr>
          <w:rFonts w:ascii="Century Gothic" w:hAnsi="Century Gothic"/>
          <w:sz w:val="4"/>
          <w:szCs w:val="6"/>
        </w:rPr>
      </w:pPr>
    </w:p>
    <w:p w:rsidR="009C56A1" w:rsidRPr="00316D69" w:rsidRDefault="009C56A1" w:rsidP="009C56A1">
      <w:pPr>
        <w:spacing w:line="276" w:lineRule="auto"/>
        <w:ind w:firstLine="720"/>
        <w:jc w:val="both"/>
        <w:rPr>
          <w:rFonts w:ascii="Century Gothic" w:hAnsi="Century Gothic"/>
          <w:sz w:val="10"/>
          <w:szCs w:val="12"/>
        </w:rPr>
      </w:pPr>
    </w:p>
    <w:p w:rsidR="009C56A1" w:rsidRPr="00316D69" w:rsidRDefault="009C56A1" w:rsidP="009C56A1">
      <w:pPr>
        <w:pStyle w:val="a3"/>
        <w:jc w:val="center"/>
        <w:rPr>
          <w:rFonts w:ascii="Century Gothic" w:hAnsi="Century Gothic"/>
          <w:b/>
          <w:sz w:val="16"/>
          <w:szCs w:val="20"/>
          <w:lang w:val="el-GR"/>
        </w:rPr>
      </w:pPr>
      <w:r w:rsidRPr="008C2D01">
        <w:rPr>
          <w:rFonts w:ascii="Century Gothic" w:hAnsi="Century Gothic"/>
          <w:noProof/>
          <w:sz w:val="16"/>
          <w:szCs w:val="20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35A1F8F1" wp14:editId="21D7F970">
            <wp:simplePos x="0" y="0"/>
            <wp:positionH relativeFrom="column">
              <wp:posOffset>4045585</wp:posOffset>
            </wp:positionH>
            <wp:positionV relativeFrom="paragraph">
              <wp:posOffset>119380</wp:posOffset>
            </wp:positionV>
            <wp:extent cx="447675" cy="447675"/>
            <wp:effectExtent l="0" t="0" r="9525" b="952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 cafe arxaiologi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D69">
        <w:rPr>
          <w:rFonts w:ascii="Century Gothic" w:hAnsi="Century Gothic"/>
          <w:noProof/>
          <w:sz w:val="16"/>
          <w:szCs w:val="20"/>
          <w:lang w:val="el-GR" w:eastAsia="el-GR"/>
        </w:rPr>
        <w:t xml:space="preserve">   </w:t>
      </w:r>
    </w:p>
    <w:p w:rsidR="00C67E97" w:rsidRDefault="00C67E97" w:rsidP="009C56A1">
      <w:pPr>
        <w:pStyle w:val="a3"/>
        <w:rPr>
          <w:rFonts w:ascii="Century Gothic" w:hAnsi="Century Gothic"/>
          <w:b/>
          <w:sz w:val="20"/>
          <w:szCs w:val="20"/>
          <w:lang w:val="el-GR"/>
        </w:rPr>
      </w:pPr>
    </w:p>
    <w:p w:rsidR="009C56A1" w:rsidRPr="008C2D01" w:rsidRDefault="009C56A1" w:rsidP="009C56A1">
      <w:pPr>
        <w:pStyle w:val="a3"/>
        <w:rPr>
          <w:rFonts w:ascii="Century Gothic" w:hAnsi="Century Gothic"/>
          <w:b/>
          <w:sz w:val="20"/>
          <w:lang w:val="el-GR"/>
        </w:rPr>
      </w:pPr>
      <w:r w:rsidRPr="008C2D01">
        <w:rPr>
          <w:rFonts w:ascii="Century Gothic" w:hAnsi="Century Gothic"/>
          <w:b/>
          <w:sz w:val="20"/>
          <w:szCs w:val="20"/>
          <w:lang w:val="el-GR"/>
        </w:rPr>
        <w:t>Διάρκεια έκθεσης</w:t>
      </w:r>
      <w:r w:rsidRPr="008C2D01">
        <w:rPr>
          <w:rFonts w:ascii="Century Gothic" w:hAnsi="Century Gothic"/>
          <w:sz w:val="20"/>
          <w:szCs w:val="20"/>
          <w:lang w:val="el-GR"/>
        </w:rPr>
        <w:t xml:space="preserve">: </w:t>
      </w:r>
      <w:r>
        <w:rPr>
          <w:rFonts w:ascii="Century Gothic" w:hAnsi="Century Gothic"/>
          <w:sz w:val="20"/>
          <w:lang w:val="el-GR"/>
        </w:rPr>
        <w:t>2</w:t>
      </w:r>
      <w:r w:rsidR="00C67E97">
        <w:rPr>
          <w:rFonts w:ascii="Century Gothic" w:hAnsi="Century Gothic"/>
          <w:sz w:val="20"/>
          <w:lang w:val="el-GR"/>
        </w:rPr>
        <w:t>7</w:t>
      </w:r>
      <w:r w:rsidRPr="008C2D01">
        <w:rPr>
          <w:rFonts w:ascii="Century Gothic" w:hAnsi="Century Gothic"/>
          <w:sz w:val="20"/>
          <w:lang w:val="el-GR"/>
        </w:rPr>
        <w:t>/</w:t>
      </w:r>
      <w:r>
        <w:rPr>
          <w:rFonts w:ascii="Century Gothic" w:hAnsi="Century Gothic"/>
          <w:sz w:val="20"/>
          <w:lang w:val="el-GR"/>
        </w:rPr>
        <w:t>2</w:t>
      </w:r>
      <w:r w:rsidRPr="008C2D01">
        <w:rPr>
          <w:rFonts w:ascii="Century Gothic" w:hAnsi="Century Gothic"/>
          <w:sz w:val="20"/>
          <w:lang w:val="el-GR"/>
        </w:rPr>
        <w:t xml:space="preserve">– </w:t>
      </w:r>
      <w:r>
        <w:rPr>
          <w:rFonts w:ascii="Century Gothic" w:hAnsi="Century Gothic"/>
          <w:sz w:val="20"/>
          <w:lang w:val="el-GR"/>
        </w:rPr>
        <w:t>1</w:t>
      </w:r>
      <w:r w:rsidR="004E06FA">
        <w:rPr>
          <w:rFonts w:ascii="Century Gothic" w:hAnsi="Century Gothic"/>
          <w:sz w:val="20"/>
          <w:lang w:val="el-GR"/>
        </w:rPr>
        <w:t>7</w:t>
      </w:r>
      <w:r w:rsidRPr="008C2D01">
        <w:rPr>
          <w:rFonts w:ascii="Century Gothic" w:hAnsi="Century Gothic"/>
          <w:sz w:val="20"/>
          <w:lang w:val="el-GR"/>
        </w:rPr>
        <w:t>/</w:t>
      </w:r>
      <w:r>
        <w:rPr>
          <w:rFonts w:ascii="Century Gothic" w:hAnsi="Century Gothic"/>
          <w:sz w:val="20"/>
          <w:lang w:val="el-GR"/>
        </w:rPr>
        <w:t>5</w:t>
      </w:r>
      <w:r w:rsidRPr="008C2D01">
        <w:rPr>
          <w:rFonts w:ascii="Century Gothic" w:hAnsi="Century Gothic"/>
          <w:sz w:val="20"/>
          <w:lang w:val="el-GR"/>
        </w:rPr>
        <w:t>/2020</w:t>
      </w:r>
    </w:p>
    <w:p w:rsidR="009C56A1" w:rsidRPr="008C2D01" w:rsidRDefault="009C56A1" w:rsidP="009C56A1">
      <w:pPr>
        <w:pStyle w:val="a3"/>
        <w:rPr>
          <w:rFonts w:ascii="Century Gothic" w:hAnsi="Century Gothic"/>
          <w:sz w:val="20"/>
          <w:szCs w:val="20"/>
          <w:lang w:val="el-GR"/>
        </w:rPr>
      </w:pPr>
    </w:p>
    <w:p w:rsidR="009C56A1" w:rsidRPr="008C2D01" w:rsidRDefault="009C56A1" w:rsidP="009C56A1">
      <w:pPr>
        <w:pStyle w:val="a3"/>
        <w:rPr>
          <w:rFonts w:ascii="Century Gothic" w:hAnsi="Century Gothic"/>
          <w:sz w:val="20"/>
          <w:szCs w:val="20"/>
          <w:lang w:val="el-GR"/>
        </w:rPr>
      </w:pPr>
      <w:r w:rsidRPr="008C2D01">
        <w:rPr>
          <w:rFonts w:ascii="Century Gothic" w:hAnsi="Century Gothic"/>
          <w:sz w:val="20"/>
          <w:szCs w:val="20"/>
          <w:lang w:val="el-GR"/>
        </w:rPr>
        <w:t>Η είσοδος για το Καφέ είναι ελεύθερη.</w:t>
      </w:r>
    </w:p>
    <w:p w:rsidR="009C56A1" w:rsidRPr="008C2D01" w:rsidRDefault="009C56A1" w:rsidP="009C56A1">
      <w:pPr>
        <w:pStyle w:val="a3"/>
        <w:rPr>
          <w:rFonts w:ascii="Century Gothic" w:hAnsi="Century Gothic"/>
          <w:sz w:val="2"/>
          <w:szCs w:val="16"/>
          <w:u w:val="single"/>
          <w:lang w:val="el-GR"/>
        </w:rPr>
      </w:pPr>
    </w:p>
    <w:p w:rsidR="009C56A1" w:rsidRDefault="009C56A1" w:rsidP="009C56A1">
      <w:pPr>
        <w:pStyle w:val="a3"/>
        <w:rPr>
          <w:rFonts w:ascii="Century Gothic" w:hAnsi="Century Gothic"/>
          <w:sz w:val="16"/>
          <w:szCs w:val="16"/>
          <w:u w:val="single"/>
          <w:lang w:val="el-GR"/>
        </w:rPr>
      </w:pPr>
    </w:p>
    <w:p w:rsidR="009C56A1" w:rsidRDefault="009C56A1" w:rsidP="009C56A1">
      <w:pPr>
        <w:pStyle w:val="a3"/>
        <w:rPr>
          <w:rFonts w:ascii="Century Gothic" w:hAnsi="Century Gothic"/>
          <w:sz w:val="16"/>
          <w:szCs w:val="16"/>
          <w:u w:val="single"/>
          <w:lang w:val="el-GR"/>
        </w:rPr>
      </w:pPr>
    </w:p>
    <w:p w:rsidR="009C56A1" w:rsidRPr="00152D4F" w:rsidRDefault="009C56A1" w:rsidP="009C56A1">
      <w:pPr>
        <w:pStyle w:val="a3"/>
        <w:rPr>
          <w:rFonts w:ascii="Century Gothic" w:hAnsi="Century Gothic"/>
          <w:sz w:val="20"/>
          <w:szCs w:val="20"/>
          <w:u w:val="single"/>
          <w:lang w:val="el-GR"/>
        </w:rPr>
      </w:pPr>
      <w:r w:rsidRPr="00152D4F">
        <w:rPr>
          <w:rFonts w:ascii="Century Gothic" w:hAnsi="Century Gothic"/>
          <w:sz w:val="20"/>
          <w:szCs w:val="20"/>
          <w:u w:val="single"/>
          <w:lang w:val="el-GR"/>
        </w:rPr>
        <w:t>Στοιχεία επικοινωνίας:</w:t>
      </w:r>
    </w:p>
    <w:p w:rsidR="009C56A1" w:rsidRPr="00152D4F" w:rsidRDefault="009C56A1" w:rsidP="009C56A1">
      <w:pPr>
        <w:pStyle w:val="a3"/>
        <w:rPr>
          <w:rFonts w:ascii="Century Gothic" w:hAnsi="Century Gothic"/>
          <w:sz w:val="20"/>
          <w:szCs w:val="20"/>
          <w:lang w:val="el-GR"/>
        </w:rPr>
      </w:pPr>
      <w:r w:rsidRPr="00152D4F">
        <w:rPr>
          <w:rFonts w:ascii="Century Gothic" w:hAnsi="Century Gothic"/>
          <w:b/>
          <w:bCs/>
          <w:sz w:val="20"/>
          <w:szCs w:val="20"/>
          <w:lang w:val="el-GR"/>
        </w:rPr>
        <w:t>Διεύθυνση</w:t>
      </w:r>
      <w:r w:rsidRPr="00152D4F">
        <w:rPr>
          <w:rFonts w:ascii="Century Gothic" w:hAnsi="Century Gothic"/>
          <w:sz w:val="20"/>
          <w:szCs w:val="20"/>
          <w:lang w:val="el-GR"/>
        </w:rPr>
        <w:t>: Εθνικό Αρχαιολογικό Μουσείο, Πατησίων 44, Αθήνα 106 82</w:t>
      </w:r>
    </w:p>
    <w:p w:rsidR="009C56A1" w:rsidRPr="00152D4F" w:rsidRDefault="009C56A1" w:rsidP="009C56A1">
      <w:pPr>
        <w:pStyle w:val="a3"/>
        <w:rPr>
          <w:rFonts w:ascii="Century Gothic" w:hAnsi="Century Gothic"/>
          <w:sz w:val="20"/>
          <w:szCs w:val="20"/>
        </w:rPr>
      </w:pPr>
      <w:proofErr w:type="spellStart"/>
      <w:r w:rsidRPr="00152D4F">
        <w:rPr>
          <w:rFonts w:ascii="Century Gothic" w:hAnsi="Century Gothic"/>
          <w:b/>
          <w:bCs/>
          <w:sz w:val="20"/>
          <w:szCs w:val="20"/>
          <w:lang w:val="el-GR"/>
        </w:rPr>
        <w:t>Τηλ</w:t>
      </w:r>
      <w:proofErr w:type="spellEnd"/>
      <w:r w:rsidRPr="00152D4F">
        <w:rPr>
          <w:rFonts w:ascii="Century Gothic" w:hAnsi="Century Gothic"/>
          <w:sz w:val="20"/>
          <w:szCs w:val="20"/>
        </w:rPr>
        <w:t>: 213214 4800, -4856, -4889</w:t>
      </w:r>
      <w:r w:rsidRPr="00152D4F">
        <w:rPr>
          <w:rFonts w:ascii="Century Gothic" w:hAnsi="Century Gothic"/>
          <w:b/>
          <w:bCs/>
          <w:sz w:val="20"/>
          <w:szCs w:val="20"/>
        </w:rPr>
        <w:t xml:space="preserve">   </w:t>
      </w:r>
      <w:r w:rsidRPr="00152D4F">
        <w:rPr>
          <w:rFonts w:ascii="Century Gothic" w:hAnsi="Century Gothic"/>
          <w:b/>
          <w:bCs/>
          <w:sz w:val="20"/>
          <w:szCs w:val="20"/>
          <w:lang w:val="fr-FR"/>
        </w:rPr>
        <w:t>Email</w:t>
      </w:r>
      <w:r w:rsidRPr="00152D4F">
        <w:rPr>
          <w:rFonts w:ascii="Century Gothic" w:hAnsi="Century Gothic"/>
          <w:b/>
          <w:bCs/>
          <w:sz w:val="20"/>
          <w:szCs w:val="20"/>
        </w:rPr>
        <w:t xml:space="preserve">: </w:t>
      </w:r>
      <w:hyperlink r:id="rId6" w:history="1">
        <w:r w:rsidRPr="00152D4F">
          <w:rPr>
            <w:rStyle w:val="-"/>
            <w:rFonts w:ascii="Century Gothic" w:hAnsi="Century Gothic"/>
            <w:sz w:val="20"/>
            <w:szCs w:val="20"/>
            <w:lang w:val="fr-FR"/>
          </w:rPr>
          <w:t>eam</w:t>
        </w:r>
        <w:r w:rsidRPr="00152D4F">
          <w:rPr>
            <w:rStyle w:val="-"/>
            <w:rFonts w:ascii="Century Gothic" w:hAnsi="Century Gothic"/>
            <w:sz w:val="20"/>
            <w:szCs w:val="20"/>
          </w:rPr>
          <w:t>@</w:t>
        </w:r>
        <w:r w:rsidRPr="00152D4F">
          <w:rPr>
            <w:rStyle w:val="-"/>
            <w:rFonts w:ascii="Century Gothic" w:hAnsi="Century Gothic"/>
            <w:sz w:val="20"/>
            <w:szCs w:val="20"/>
            <w:lang w:val="fr-FR"/>
          </w:rPr>
          <w:t>culture</w:t>
        </w:r>
        <w:r w:rsidRPr="00152D4F">
          <w:rPr>
            <w:rStyle w:val="-"/>
            <w:rFonts w:ascii="Century Gothic" w:hAnsi="Century Gothic"/>
            <w:sz w:val="20"/>
            <w:szCs w:val="20"/>
          </w:rPr>
          <w:t>.</w:t>
        </w:r>
        <w:r w:rsidRPr="00152D4F">
          <w:rPr>
            <w:rStyle w:val="-"/>
            <w:rFonts w:ascii="Century Gothic" w:hAnsi="Century Gothic"/>
            <w:sz w:val="20"/>
            <w:szCs w:val="20"/>
            <w:lang w:val="fr-FR"/>
          </w:rPr>
          <w:t>gr</w:t>
        </w:r>
      </w:hyperlink>
      <w:r w:rsidRPr="00152D4F">
        <w:rPr>
          <w:rFonts w:ascii="Century Gothic" w:hAnsi="Century Gothic"/>
          <w:sz w:val="20"/>
          <w:szCs w:val="20"/>
        </w:rPr>
        <w:t xml:space="preserve">    </w:t>
      </w:r>
      <w:hyperlink r:id="rId7" w:history="1">
        <w:r w:rsidRPr="00152D4F">
          <w:rPr>
            <w:rStyle w:val="-"/>
            <w:rFonts w:ascii="Century Gothic" w:hAnsi="Century Gothic"/>
            <w:sz w:val="20"/>
            <w:szCs w:val="20"/>
            <w:lang w:val="fr-FR"/>
          </w:rPr>
          <w:t>www</w:t>
        </w:r>
        <w:r w:rsidRPr="00152D4F">
          <w:rPr>
            <w:rStyle w:val="-"/>
            <w:rFonts w:ascii="Century Gothic" w:hAnsi="Century Gothic"/>
            <w:sz w:val="20"/>
            <w:szCs w:val="20"/>
          </w:rPr>
          <w:t>.</w:t>
        </w:r>
        <w:proofErr w:type="spellStart"/>
        <w:r w:rsidRPr="00152D4F">
          <w:rPr>
            <w:rStyle w:val="-"/>
            <w:rFonts w:ascii="Century Gothic" w:hAnsi="Century Gothic"/>
            <w:sz w:val="20"/>
            <w:szCs w:val="20"/>
            <w:lang w:val="fr-FR"/>
          </w:rPr>
          <w:t>namuseum</w:t>
        </w:r>
        <w:proofErr w:type="spellEnd"/>
        <w:r w:rsidRPr="00152D4F">
          <w:rPr>
            <w:rStyle w:val="-"/>
            <w:rFonts w:ascii="Century Gothic" w:hAnsi="Century Gothic"/>
            <w:sz w:val="20"/>
            <w:szCs w:val="20"/>
          </w:rPr>
          <w:t>.</w:t>
        </w:r>
        <w:r w:rsidRPr="00152D4F">
          <w:rPr>
            <w:rStyle w:val="-"/>
            <w:rFonts w:ascii="Century Gothic" w:hAnsi="Century Gothic"/>
            <w:sz w:val="20"/>
            <w:szCs w:val="20"/>
            <w:lang w:val="fr-FR"/>
          </w:rPr>
          <w:t>gr</w:t>
        </w:r>
      </w:hyperlink>
    </w:p>
    <w:p w:rsidR="009C56A1" w:rsidRDefault="009C56A1" w:rsidP="009C56A1">
      <w:pPr>
        <w:pStyle w:val="a3"/>
        <w:rPr>
          <w:rFonts w:ascii="Century Gothic" w:hAnsi="Century Gothic"/>
          <w:sz w:val="20"/>
          <w:szCs w:val="20"/>
          <w:lang w:val="el-GR"/>
        </w:rPr>
      </w:pPr>
      <w:r w:rsidRPr="00152D4F">
        <w:rPr>
          <w:rFonts w:ascii="Century Gothic" w:hAnsi="Century Gothic"/>
          <w:b/>
          <w:bCs/>
          <w:sz w:val="20"/>
          <w:szCs w:val="20"/>
          <w:lang w:val="el-GR"/>
        </w:rPr>
        <w:t>Ώρες λειτουργίας</w:t>
      </w:r>
      <w:r w:rsidRPr="00152D4F">
        <w:rPr>
          <w:rFonts w:ascii="Century Gothic" w:hAnsi="Century Gothic"/>
          <w:sz w:val="20"/>
          <w:szCs w:val="20"/>
          <w:lang w:val="el-GR"/>
        </w:rPr>
        <w:t xml:space="preserve">: </w:t>
      </w:r>
    </w:p>
    <w:p w:rsidR="009C56A1" w:rsidRDefault="009C56A1" w:rsidP="009C56A1">
      <w:pPr>
        <w:rPr>
          <w:rStyle w:val="text-black1"/>
          <w:rFonts w:ascii="Century Gothic" w:hAnsi="Century Gothic"/>
          <w:kern w:val="0"/>
          <w:sz w:val="20"/>
          <w:szCs w:val="20"/>
          <w:lang w:eastAsia="en-US" w:bidi="ar-SA"/>
        </w:rPr>
      </w:pPr>
      <w:r w:rsidRPr="005A196F">
        <w:rPr>
          <w:rStyle w:val="text-black1"/>
          <w:rFonts w:ascii="Century Gothic" w:hAnsi="Century Gothic"/>
          <w:kern w:val="0"/>
          <w:sz w:val="20"/>
          <w:szCs w:val="20"/>
          <w:lang w:eastAsia="en-US" w:bidi="ar-SA"/>
        </w:rPr>
        <w:t xml:space="preserve">Δευτέρα, Τετάρτη-Κυριακή </w:t>
      </w:r>
      <w:r>
        <w:rPr>
          <w:rStyle w:val="text-black1"/>
          <w:rFonts w:ascii="Century Gothic" w:hAnsi="Century Gothic"/>
          <w:kern w:val="0"/>
          <w:sz w:val="20"/>
          <w:szCs w:val="20"/>
          <w:lang w:eastAsia="en-US" w:bidi="ar-SA"/>
        </w:rPr>
        <w:t>09:00</w:t>
      </w:r>
      <w:r w:rsidRPr="005A196F">
        <w:rPr>
          <w:rStyle w:val="text-black1"/>
          <w:rFonts w:ascii="Century Gothic" w:hAnsi="Century Gothic"/>
          <w:kern w:val="0"/>
          <w:sz w:val="20"/>
          <w:szCs w:val="20"/>
          <w:lang w:eastAsia="en-US" w:bidi="ar-SA"/>
        </w:rPr>
        <w:t xml:space="preserve">-16:00, Τρίτη 13:00-20:00 </w:t>
      </w:r>
    </w:p>
    <w:tbl>
      <w:tblPr>
        <w:tblStyle w:val="a4"/>
        <w:tblW w:w="8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297"/>
      </w:tblGrid>
      <w:tr w:rsidR="009C56A1" w:rsidTr="00AE6A8A">
        <w:trPr>
          <w:trHeight w:val="697"/>
        </w:trPr>
        <w:tc>
          <w:tcPr>
            <w:tcW w:w="4297" w:type="dxa"/>
          </w:tcPr>
          <w:p w:rsidR="00CA0315" w:rsidRDefault="00CA0315" w:rsidP="007457D1">
            <w:pPr>
              <w:rPr>
                <w:rFonts w:ascii="Century Gothic" w:hAnsi="Century Gothic"/>
                <w:sz w:val="18"/>
              </w:rPr>
            </w:pPr>
          </w:p>
          <w:p w:rsidR="009C56A1" w:rsidRDefault="009C56A1" w:rsidP="007457D1">
            <w:pPr>
              <w:rPr>
                <w:sz w:val="22"/>
              </w:rPr>
            </w:pPr>
            <w:r w:rsidRPr="00DA4129">
              <w:rPr>
                <w:rFonts w:ascii="Century Gothic" w:hAnsi="Century Gothic"/>
                <w:sz w:val="18"/>
              </w:rPr>
              <w:t xml:space="preserve">Χορηγοί επικοινωνίας:     </w:t>
            </w:r>
            <w:r w:rsidRPr="00DA4129">
              <w:rPr>
                <w:rFonts w:ascii="Century Gothic" w:hAnsi="Century Gothic"/>
                <w:noProof/>
                <w:sz w:val="18"/>
                <w:lang w:eastAsia="el-GR" w:bidi="ar-SA"/>
              </w:rPr>
              <w:drawing>
                <wp:inline distT="0" distB="0" distL="0" distR="0" wp14:anchorId="758906E4" wp14:editId="24DA446D">
                  <wp:extent cx="327546" cy="327546"/>
                  <wp:effectExtent l="0" t="0" r="0" b="0"/>
                  <wp:docPr id="2" name="Εικόνα 2" descr="http://www.typologies.gr/wp-content/uploads/2014/03/%CE%A4%CE%A1%CE%99%CE%A4%CE%9F-%CE%A0%CE%A1%CE%9F%CE%93%CE%A1%CE%91%CE%9C%CE%9C%CE%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www.typologies.gr/wp-content/uploads/2014/03/%CE%A4%CE%A1%CE%99%CE%A4%CE%9F-%CE%A0%CE%A1%CE%9F%CE%93%CE%A1%CE%91%CE%9C%CE%9C%CE%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85" cy="32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DA4129">
              <w:rPr>
                <w:rFonts w:ascii="Century Gothic" w:hAnsi="Century Gothic"/>
                <w:noProof/>
                <w:sz w:val="18"/>
                <w:lang w:eastAsia="el-GR" w:bidi="ar-SA"/>
              </w:rPr>
              <w:drawing>
                <wp:inline distT="0" distB="0" distL="0" distR="0" wp14:anchorId="647FDD24" wp14:editId="18539C3A">
                  <wp:extent cx="544145" cy="252398"/>
                  <wp:effectExtent l="0" t="0" r="8890" b="0"/>
                  <wp:docPr id="3" name="Εικόνα 3" descr="ΕΡ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ΕΡ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87" cy="262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4297" w:type="dxa"/>
          </w:tcPr>
          <w:p w:rsidR="009C56A1" w:rsidRDefault="009C56A1" w:rsidP="007457D1">
            <w:pPr>
              <w:rPr>
                <w:rFonts w:ascii="Century Gothic" w:hAnsi="Century Gothic"/>
                <w:sz w:val="18"/>
              </w:rPr>
            </w:pPr>
          </w:p>
          <w:p w:rsidR="009C56A1" w:rsidRDefault="009C56A1" w:rsidP="007457D1">
            <w:pPr>
              <w:rPr>
                <w:sz w:val="22"/>
              </w:rPr>
            </w:pPr>
          </w:p>
          <w:p w:rsidR="009C56A1" w:rsidRDefault="009C56A1" w:rsidP="007457D1">
            <w:pPr>
              <w:rPr>
                <w:sz w:val="22"/>
              </w:rPr>
            </w:pPr>
          </w:p>
          <w:p w:rsidR="009C56A1" w:rsidRDefault="009C56A1" w:rsidP="007457D1">
            <w:pPr>
              <w:rPr>
                <w:sz w:val="22"/>
              </w:rPr>
            </w:pPr>
          </w:p>
          <w:p w:rsidR="00C67E97" w:rsidRDefault="00C67E97" w:rsidP="007457D1">
            <w:pPr>
              <w:rPr>
                <w:sz w:val="22"/>
              </w:rPr>
            </w:pPr>
          </w:p>
          <w:p w:rsidR="00AE6A8A" w:rsidRDefault="00AE6A8A" w:rsidP="007457D1">
            <w:pPr>
              <w:rPr>
                <w:sz w:val="22"/>
              </w:rPr>
            </w:pPr>
          </w:p>
        </w:tc>
      </w:tr>
    </w:tbl>
    <w:p w:rsidR="009C56A1" w:rsidRDefault="009C56A1" w:rsidP="009C56A1">
      <w:pPr>
        <w:jc w:val="both"/>
        <w:textAlignment w:val="baseline"/>
      </w:pPr>
      <w:r w:rsidRPr="00445332">
        <w:rPr>
          <w:rFonts w:ascii="Century Gothic" w:hAnsi="Century Gothic"/>
          <w:sz w:val="18"/>
        </w:rPr>
        <w:t xml:space="preserve">Συν. </w:t>
      </w:r>
      <w:r w:rsidRPr="0064271E">
        <w:rPr>
          <w:rFonts w:ascii="Century Gothic" w:hAnsi="Century Gothic"/>
          <w:sz w:val="18"/>
          <w:szCs w:val="18"/>
        </w:rPr>
        <w:t>Τρία</w:t>
      </w:r>
      <w:r w:rsidRPr="005F0767">
        <w:rPr>
          <w:rFonts w:ascii="Century Gothic" w:hAnsi="Century Gothic"/>
          <w:sz w:val="18"/>
          <w:szCs w:val="18"/>
        </w:rPr>
        <w:t xml:space="preserve"> έργα </w:t>
      </w:r>
      <w:r>
        <w:rPr>
          <w:rFonts w:ascii="Century Gothic" w:hAnsi="Century Gothic"/>
          <w:sz w:val="18"/>
          <w:szCs w:val="18"/>
        </w:rPr>
        <w:t xml:space="preserve">του </w:t>
      </w:r>
      <w:r>
        <w:rPr>
          <w:rFonts w:ascii="Century Gothic" w:hAnsi="Century Gothic"/>
          <w:sz w:val="18"/>
          <w:szCs w:val="18"/>
          <w:lang w:val="en-US"/>
        </w:rPr>
        <w:t>Stephen</w:t>
      </w:r>
      <w:r w:rsidRPr="009C56A1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McClymont</w:t>
      </w:r>
      <w:proofErr w:type="spellEnd"/>
      <w:r w:rsidRPr="005F0767">
        <w:rPr>
          <w:rFonts w:ascii="Century Gothic" w:hAnsi="Century Gothic"/>
          <w:sz w:val="18"/>
          <w:szCs w:val="18"/>
        </w:rPr>
        <w:t xml:space="preserve"> από την έκθεση «</w:t>
      </w:r>
      <w:r w:rsidRPr="009C56A1">
        <w:rPr>
          <w:rFonts w:ascii="Century Gothic" w:eastAsiaTheme="minorHAnsi" w:hAnsi="Century Gothic" w:cs="Calibri"/>
          <w:kern w:val="0"/>
          <w:sz w:val="18"/>
          <w:szCs w:val="18"/>
          <w:lang w:eastAsia="en-US" w:bidi="ar-SA"/>
        </w:rPr>
        <w:t>Καταστροφή και αναδημιουργία - Κύκλοι Ζωής</w:t>
      </w:r>
      <w:r>
        <w:rPr>
          <w:rFonts w:ascii="Century Gothic" w:hAnsi="Century Gothic"/>
          <w:sz w:val="18"/>
          <w:szCs w:val="18"/>
        </w:rPr>
        <w:t>»</w:t>
      </w:r>
      <w:r w:rsidRPr="005F0767">
        <w:rPr>
          <w:rFonts w:ascii="Century Gothic" w:hAnsi="Century Gothic"/>
          <w:sz w:val="18"/>
          <w:szCs w:val="18"/>
        </w:rPr>
        <w:t xml:space="preserve"> (© </w:t>
      </w:r>
      <w:r>
        <w:rPr>
          <w:rFonts w:ascii="Century Gothic" w:hAnsi="Century Gothic"/>
          <w:sz w:val="18"/>
          <w:szCs w:val="18"/>
          <w:lang w:val="en-US"/>
        </w:rPr>
        <w:t>Stephen</w:t>
      </w:r>
      <w:r w:rsidRPr="009C56A1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McClymont</w:t>
      </w:r>
      <w:proofErr w:type="spellEnd"/>
      <w:r w:rsidRPr="005F0767">
        <w:rPr>
          <w:rFonts w:ascii="Century Gothic" w:hAnsi="Century Gothic"/>
          <w:sz w:val="18"/>
          <w:szCs w:val="18"/>
        </w:rPr>
        <w:t xml:space="preserve">, ευγενής παραχώρηση </w:t>
      </w:r>
      <w:r>
        <w:rPr>
          <w:rFonts w:ascii="Century Gothic" w:hAnsi="Century Gothic"/>
          <w:sz w:val="18"/>
          <w:szCs w:val="18"/>
        </w:rPr>
        <w:t>του</w:t>
      </w:r>
      <w:r w:rsidRPr="005F076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ιδίου</w:t>
      </w:r>
      <w:r w:rsidRPr="005F0767">
        <w:rPr>
          <w:rFonts w:ascii="Century Gothic" w:hAnsi="Century Gothic"/>
          <w:sz w:val="18"/>
          <w:szCs w:val="18"/>
        </w:rPr>
        <w:t>).</w:t>
      </w:r>
    </w:p>
    <w:p w:rsidR="002C4B59" w:rsidRDefault="002C4B59"/>
    <w:p w:rsidR="00CA0315" w:rsidRDefault="00CA0315"/>
    <w:p w:rsidR="00CA0315" w:rsidRPr="004E06FA" w:rsidRDefault="00CA0315" w:rsidP="00CA0315">
      <w:pPr>
        <w:spacing w:line="276" w:lineRule="auto"/>
        <w:ind w:firstLine="720"/>
        <w:jc w:val="both"/>
        <w:rPr>
          <w:rFonts w:ascii="Century Gothic" w:hAnsi="Century Gothic"/>
          <w:sz w:val="20"/>
          <w:szCs w:val="22"/>
        </w:rPr>
      </w:pPr>
    </w:p>
    <w:sectPr w:rsidR="00CA0315" w:rsidRPr="004E06FA" w:rsidSect="00AE6A8A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1"/>
    <w:rsid w:val="002C4B59"/>
    <w:rsid w:val="00310DAE"/>
    <w:rsid w:val="00316D69"/>
    <w:rsid w:val="003B0EB9"/>
    <w:rsid w:val="0047602E"/>
    <w:rsid w:val="004E06FA"/>
    <w:rsid w:val="005A2228"/>
    <w:rsid w:val="0064271E"/>
    <w:rsid w:val="006D073F"/>
    <w:rsid w:val="008E491D"/>
    <w:rsid w:val="009C56A1"/>
    <w:rsid w:val="00AE6A8A"/>
    <w:rsid w:val="00BD6A6E"/>
    <w:rsid w:val="00C26E87"/>
    <w:rsid w:val="00C67E97"/>
    <w:rsid w:val="00CA0315"/>
    <w:rsid w:val="00EA067D"/>
    <w:rsid w:val="00F0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9696-69A7-434C-9088-A37D4A0F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6A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6A1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styleId="-">
    <w:name w:val="Hyperlink"/>
    <w:semiHidden/>
    <w:rsid w:val="009C56A1"/>
    <w:rPr>
      <w:rFonts w:ascii="Times New Roman" w:hAnsi="Times New Roman" w:cs="Times New Roman"/>
      <w:color w:val="0000FF"/>
      <w:u w:val="single"/>
    </w:rPr>
  </w:style>
  <w:style w:type="character" w:customStyle="1" w:styleId="text-black1">
    <w:name w:val="text-black1"/>
    <w:basedOn w:val="a0"/>
    <w:rsid w:val="009C56A1"/>
    <w:rPr>
      <w:rFonts w:ascii="Tahoma" w:hAnsi="Tahoma" w:cs="Tahoma" w:hint="default"/>
      <w:b w:val="0"/>
      <w:bCs w:val="0"/>
      <w:color w:val="000000"/>
      <w:sz w:val="17"/>
      <w:szCs w:val="17"/>
    </w:rPr>
  </w:style>
  <w:style w:type="table" w:styleId="a4">
    <w:name w:val="Table Grid"/>
    <w:basedOn w:val="a1"/>
    <w:uiPriority w:val="39"/>
    <w:rsid w:val="009C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Emphasis"/>
    <w:basedOn w:val="a0"/>
    <w:uiPriority w:val="19"/>
    <w:qFormat/>
    <w:rsid w:val="006D073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namuseum.gr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m@culture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7E9FB669-696A-463B-BDD0-76AE0DD37302}"/>
</file>

<file path=customXml/itemProps2.xml><?xml version="1.0" encoding="utf-8"?>
<ds:datastoreItem xmlns:ds="http://schemas.openxmlformats.org/officeDocument/2006/customXml" ds:itemID="{98B4D06A-B260-492D-B364-225E80BB74AF}"/>
</file>

<file path=customXml/itemProps3.xml><?xml version="1.0" encoding="utf-8"?>
<ds:datastoreItem xmlns:ds="http://schemas.openxmlformats.org/officeDocument/2006/customXml" ds:itemID="{095B4245-A5C3-4D40-88D2-C0E4D9AD0D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Εικαστική έκθεση με τίτλο «Καταστροφή και αναδημιουργία - Κύκλοι Ζωής», στο Καφέ του ΕΑΜ </dc:title>
  <dc:subject/>
  <dc:creator>User</dc:creator>
  <cp:keywords/>
  <dc:description/>
  <cp:lastModifiedBy>Sofia</cp:lastModifiedBy>
  <cp:revision>2</cp:revision>
  <cp:lastPrinted>2020-02-19T09:21:00Z</cp:lastPrinted>
  <dcterms:created xsi:type="dcterms:W3CDTF">2020-02-27T12:32:00Z</dcterms:created>
  <dcterms:modified xsi:type="dcterms:W3CDTF">2020-02-27T12:32:00Z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